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right="-142" w:hanging="0"/>
        <w:jc w:val="center"/>
        <w:rPr/>
      </w:pPr>
      <w:r>
        <w:rPr>
          <w:b/>
          <w:i/>
          <w:sz w:val="48"/>
          <w:szCs w:val="48"/>
          <w:u w:val="single"/>
        </w:rPr>
        <w:t>Programový návrh pro sezónu 2022</w:t>
      </w:r>
    </w:p>
    <w:p>
      <w:pPr>
        <w:pStyle w:val="NoSpacing"/>
        <w:ind w:right="-142" w:hanging="0"/>
        <w:jc w:val="center"/>
        <w:rPr>
          <w:b/>
          <w:b/>
          <w:i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</w:r>
    </w:p>
    <w:p>
      <w:pPr>
        <w:pStyle w:val="NoSpacing"/>
        <w:ind w:right="-142" w:hanging="0"/>
        <w:jc w:val="both"/>
        <w:rPr/>
      </w:pPr>
      <w:r>
        <w:rPr/>
      </w:r>
    </w:p>
    <w:p>
      <w:pPr>
        <w:pStyle w:val="Normal"/>
        <w:ind w:right="-142" w:hanging="0"/>
        <w:rPr>
          <w:b/>
          <w:b/>
          <w:sz w:val="28"/>
        </w:rPr>
      </w:pPr>
      <w:r>
        <w:rPr>
          <w:b/>
          <w:sz w:val="28"/>
        </w:rPr>
        <w:t>Název programu: Česko-ruský dialog - Ludmila Pavlová &amp; Alissa Firsova</w:t>
      </w:r>
    </w:p>
    <w:p>
      <w:pPr>
        <w:pStyle w:val="NoSpacing"/>
        <w:ind w:right="-142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Podtitul: Česko-ruské spojení houslistky Ludmily Pavlové a klavíristky Alissy Firsové </w:t>
        <w:br/>
      </w:r>
    </w:p>
    <w:p>
      <w:pPr>
        <w:pStyle w:val="NoSpacing"/>
        <w:ind w:right="-142" w:hanging="0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Jedinečné spojení dvou ženských virtuózních elementů překypujících energií a láskou k hudbě. Jejich vystoupení se šíří jak u nás, tak v zahraničí. Letos vystoupily na festivalu Pražské jaru, v Cambridge, Londýně, St. Albans, Plovdivu, na festivalu Podkrkonošské hudební léto…</w:t>
      </w:r>
    </w:p>
    <w:p>
      <w:pPr>
        <w:pStyle w:val="NoSpacing"/>
        <w:ind w:right="-142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ind w:right="-142" w:hanging="0"/>
        <w:jc w:val="both"/>
        <w:rPr>
          <w:sz w:val="24"/>
          <w:szCs w:val="24"/>
        </w:rPr>
      </w:pPr>
      <w:r>
        <w:rPr>
          <w:sz w:val="24"/>
          <w:szCs w:val="24"/>
        </w:rPr>
        <w:t>1/ W. A. Mozart – Sonáta pro housle a klavír B Dur č. 26, K 378</w:t>
      </w:r>
    </w:p>
    <w:p>
      <w:pPr>
        <w:pStyle w:val="NoSpacing"/>
        <w:ind w:right="-142" w:hanging="0"/>
        <w:jc w:val="both"/>
        <w:rPr>
          <w:sz w:val="24"/>
          <w:szCs w:val="24"/>
        </w:rPr>
      </w:pPr>
      <w:r>
        <w:rPr>
          <w:sz w:val="24"/>
          <w:szCs w:val="24"/>
        </w:rPr>
        <w:t>2/ P. I. Čajkovský – Melancholická serenáda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3/ F. Poulenc - Sonáta pro housle a klavír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…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4/ K. Szymanowski - 3 Mýty pro housle a klavír, op. 30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5/ S. Rachmaninov – 2 Morceaux de salon – Romance č. 1, Op. 6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6/ M. Ravel – Tzigane</w:t>
      </w:r>
    </w:p>
    <w:p>
      <w:pPr>
        <w:pStyle w:val="NoSpacing"/>
        <w:rPr/>
      </w:pPr>
      <w:r>
        <w:rPr/>
      </w:r>
    </w:p>
    <w:p>
      <w:pPr>
        <w:pStyle w:val="NoSpacing"/>
        <w:rPr/>
      </w:pPr>
      <w:hyperlink r:id="rId2">
        <w:r>
          <w:rPr>
            <w:rStyle w:val="Internetovodkaz"/>
          </w:rPr>
          <w:t>https://www.youtube.com/playlist?list=PLKdGPWgDsOpJ3-QJ1Rs7VFczO7g4m2CDs</w:t>
        </w:r>
      </w:hyperlink>
    </w:p>
    <w:p>
      <w:pPr>
        <w:pStyle w:val="NoSpacing"/>
        <w:rPr/>
      </w:pPr>
      <w:r>
        <w:rPr/>
      </w:r>
    </w:p>
    <w:p>
      <w:pPr>
        <w:pStyle w:val="NoSpacing"/>
        <w:jc w:val="center"/>
        <w:rPr/>
      </w:pPr>
      <w:r>
        <w:rPr/>
        <w:drawing>
          <wp:inline distT="0" distB="0" distL="0" distR="0">
            <wp:extent cx="3019425" cy="4529455"/>
            <wp:effectExtent l="0" t="0" r="0" b="0"/>
            <wp:docPr id="1" name="Obrázek 2" descr="C:\Users\LSD\AppData\Local\Microsoft\Windows\INetCache\Content.Word\65645589_527654837769552_736636736936450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C:\Users\LSD\AppData\Local\Microsoft\Windows\INetCache\Content.Word\65645589_527654837769552_7366367369364504576_n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center"/>
        <w:rPr/>
      </w:pPr>
      <w:r>
        <w:rPr/>
      </w:r>
    </w:p>
    <w:p>
      <w:pPr>
        <w:pStyle w:val="Normal"/>
        <w:rPr/>
      </w:pPr>
      <w:r>
        <w:rPr>
          <w:b/>
          <w:sz w:val="28"/>
          <w:szCs w:val="28"/>
        </w:rPr>
        <w:t>Název programu: Můj domov - Ludmila Pavlová &amp; Alena Grešlová</w:t>
      </w:r>
    </w:p>
    <w:p>
      <w:pPr>
        <w:pStyle w:val="NoSpacing"/>
        <w:rPr/>
      </w:pPr>
      <w:r>
        <w:rPr>
          <w:b/>
          <w:sz w:val="24"/>
          <w:szCs w:val="24"/>
        </w:rPr>
        <w:t>Podtitul: Dvě české muzikantky s ryze českým programem</w:t>
      </w:r>
    </w:p>
    <w:p>
      <w:pPr>
        <w:pStyle w:val="NoSpacing"/>
        <w:rPr>
          <w:b/>
          <w:b/>
          <w:sz w:val="24"/>
          <w:szCs w:val="28"/>
        </w:rPr>
      </w:pPr>
      <w:r>
        <w:rPr>
          <w:b/>
          <w:sz w:val="24"/>
          <w:szCs w:val="28"/>
        </w:rPr>
      </w:r>
    </w:p>
    <w:p>
      <w:pPr>
        <w:pStyle w:val="NoSpacing"/>
        <w:rPr/>
      </w:pPr>
      <w:r>
        <w:rPr>
          <w:i/>
          <w:sz w:val="24"/>
          <w:szCs w:val="24"/>
        </w:rPr>
        <w:t>Duo houslistky Ludmily Pavlové a klavíristky Aleny Grešlové je propojením přátelství s radosti z hudby.</w:t>
      </w:r>
    </w:p>
    <w:p>
      <w:pPr>
        <w:pStyle w:val="NoSpacing"/>
        <w:tabs>
          <w:tab w:val="clear" w:pos="708"/>
          <w:tab w:val="left" w:pos="8205" w:leader="none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1/ B. Smetana – Duo pro housle a klavír č. 1 a 2 ,,Z domoviny“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2/ L. Janáček – Sonáta pro housle a klavír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…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3/ B. Martinů – Sonáta pro housle a klavír č. 3 H 303</w:t>
      </w:r>
    </w:p>
    <w:p>
      <w:pPr>
        <w:pStyle w:val="NoSpacing"/>
        <w:rPr/>
      </w:pPr>
      <w:r>
        <w:rPr/>
      </w:r>
    </w:p>
    <w:p>
      <w:pPr>
        <w:pStyle w:val="NoSpacing"/>
        <w:rPr/>
      </w:pPr>
      <w:hyperlink r:id="rId4">
        <w:r>
          <w:rPr>
            <w:rStyle w:val="Internetovodkaz"/>
          </w:rPr>
          <w:t>https://www.youtube.com/playlist?list=PLKdGPWgDsOpKV5QSV5ab5I4KW_qLVLl9c</w:t>
        </w:r>
      </w:hyperlink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jc w:val="center"/>
        <w:rPr/>
      </w:pPr>
      <w:r>
        <w:rPr/>
        <w:drawing>
          <wp:inline distT="0" distB="0" distL="0" distR="0">
            <wp:extent cx="4071620" cy="5210810"/>
            <wp:effectExtent l="0" t="0" r="0" b="0"/>
            <wp:docPr id="2" name="Picture 1" descr="Booklet Retouch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ooklet Retouche-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  <w:t xml:space="preserve">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</w:rPr>
        <w:t xml:space="preserve">Název programu: </w:t>
      </w:r>
      <w:r>
        <w:rPr>
          <w:b/>
          <w:sz w:val="28"/>
          <w:szCs w:val="28"/>
        </w:rPr>
        <w:t xml:space="preserve">Česko-čínská romance - Ludmila Pavlová &amp; Haiou Zhang </w:t>
      </w:r>
    </w:p>
    <w:p>
      <w:pPr>
        <w:pStyle w:val="NoSpacing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Podtitul: Daleká cesta</w:t>
        <w:br/>
      </w:r>
    </w:p>
    <w:p>
      <w:pPr>
        <w:pStyle w:val="NoSpacing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Spojení preciznosti s energičností v souznění kultur, které k sobě našly i přes obrovskou dálku nerozlučnou cestu. Nově vzniklé duo mělo okamžitý úspěch na mezinárodním poli.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W. A. Mozart - Sonáta pro housle a klavír f moll, č. 32, K 454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E. Grieg – Sonáta pro housle a klavír č. 3, op. 45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…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L. van Beethoven – Sonáta pro housle a klavír č. 9 ,,Kreutzerova“, op. 47</w:t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jc w:val="center"/>
        <w:rPr/>
      </w:pPr>
      <w:r>
        <w:rPr/>
        <w:drawing>
          <wp:inline distT="0" distB="0" distL="0" distR="0">
            <wp:extent cx="4076065" cy="5447665"/>
            <wp:effectExtent l="0" t="0" r="0" b="0"/>
            <wp:docPr id="3" name="Picture 2" descr="IMG-20190817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-20190817-WA000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rPr>
          <w:b/>
          <w:b/>
          <w:sz w:val="28"/>
          <w:szCs w:val="28"/>
        </w:rPr>
      </w:pPr>
      <w:r>
        <w:rPr>
          <w:b/>
          <w:sz w:val="28"/>
        </w:rPr>
        <w:t xml:space="preserve">Název programu: </w:t>
      </w:r>
      <w:r>
        <w:rPr>
          <w:b/>
          <w:sz w:val="28"/>
          <w:szCs w:val="28"/>
        </w:rPr>
        <w:t>Affetto poetico - Ludmila Pavlová &amp; Barbora Hulcová</w:t>
      </w:r>
    </w:p>
    <w:p>
      <w:pPr>
        <w:pStyle w:val="NoSpacing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Calibri" w:cstheme="minorHAnsi"/>
          <w:i/>
          <w:i/>
          <w:sz w:val="24"/>
          <w:szCs w:val="24"/>
          <w:lang w:eastAsia="cs-CZ"/>
        </w:rPr>
      </w:pPr>
      <w:r>
        <w:rPr>
          <w:rFonts w:eastAsia="Times New Roman" w:cs="Calibri" w:cstheme="minorHAnsi"/>
          <w:i/>
          <w:sz w:val="24"/>
          <w:szCs w:val="24"/>
          <w:lang w:eastAsia="cs-CZ"/>
        </w:rPr>
        <w:t>Netradiční kombinace houslí a theorby v barokním dialogu a autorských úpravách Ludmily Pavlové a Barbory Hulcové.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1/ J. S. Bach – Ciaccona pro sólové housle z partity č. 2 d-moll, BWV 1004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2/ H. I. F. Biber - Sonata representativa in A major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3/ J. Schmelzer - Sonata Quarta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4/ Antonio Vivaldi - La folia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5/ J. Kapsberger - Arpeggiata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6/ Thomasso Vitali - Chaconne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7/ A. Vivaldi – Zima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hyperlink r:id="rId7">
        <w:r>
          <w:rPr>
            <w:rStyle w:val="Internetovodkaz"/>
          </w:rPr>
          <w:t>https://www.youtube.com/playlist?list=PLKdGPWgDsOpI60lyZhxYKhT_iPn2kkAQH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w:drawing>
          <wp:inline distT="0" distB="0" distL="0" distR="0">
            <wp:extent cx="5753735" cy="4312920"/>
            <wp:effectExtent l="0" t="0" r="0" b="0"/>
            <wp:docPr id="4" name="Picture 3" descr="FB_IMG_156347128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B_IMG_1563471284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b/>
          <w:sz w:val="28"/>
        </w:rPr>
        <w:t xml:space="preserve">Název programu: </w:t>
      </w:r>
      <w:r>
        <w:rPr>
          <w:rFonts w:eastAsia="Times New Roman" w:cs="Calibri" w:cstheme="minorHAnsi"/>
          <w:b/>
          <w:sz w:val="28"/>
          <w:szCs w:val="28"/>
          <w:lang w:eastAsia="cs-CZ"/>
        </w:rPr>
        <w:t xml:space="preserve">Poslouchat srdcem - </w:t>
      </w:r>
      <w:r>
        <w:rPr>
          <w:rFonts w:cs="Calibri" w:cstheme="minorHAnsi"/>
          <w:b/>
          <w:sz w:val="28"/>
          <w:szCs w:val="28"/>
        </w:rPr>
        <w:t>Ludmila Pavlová &amp; Eduard Šístek</w:t>
      </w:r>
      <w:r>
        <w:rPr>
          <w:b/>
          <w:sz w:val="32"/>
        </w:rPr>
        <w:br/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br/>
      </w:r>
      <w:r>
        <w:rPr>
          <w:rFonts w:eastAsia="Times New Roman" w:cs="Calibri" w:cstheme="minorHAnsi"/>
          <w:i/>
          <w:sz w:val="24"/>
          <w:szCs w:val="24"/>
          <w:lang w:eastAsia="cs-CZ"/>
        </w:rPr>
        <w:t>Spojením témbrů houslí a violoncella vzniká unikátní kombinace schopna proniknout do srdcí každého posluchače. Duo Euforico (Pavlová - Šístek) vystoupilo v sezóně 2019 na Pražském jaru (Svatovavřinecká sezóna), již dvakrát na festivalu Podkrkonošské hudební léto, 2018 na festivalu Třeboňská nokturna a 2024 zamíří do Hong Kongu.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E. Schulhoff - Duo pro housle a violoncello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R. Glière - Osm kusů pro housle a violoncello (výběr)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…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M. Ravel - Sonáta pro housle a violoncello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J. Halvorsen – Passacaglia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/>
      </w:pPr>
      <w:hyperlink r:id="rId9">
        <w:r>
          <w:rPr>
            <w:rStyle w:val="Internetovodkaz"/>
          </w:rPr>
          <w:t>https://www.youtube.com/watch?v=q7LkyprnpNY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w:drawing>
          <wp:inline distT="0" distB="0" distL="0" distR="0">
            <wp:extent cx="5934710" cy="3968115"/>
            <wp:effectExtent l="0" t="0" r="0" b="0"/>
            <wp:docPr id="5" name="Picture 4" descr="upra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prava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b/>
          <w:sz w:val="28"/>
          <w:szCs w:val="28"/>
          <w:lang w:val="en-GB" w:eastAsia="cs-CZ"/>
        </w:rPr>
        <w:t xml:space="preserve">Název programu: Duo Affettico 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sz w:val="28"/>
          <w:szCs w:val="28"/>
          <w:lang w:val="en-GB" w:eastAsia="cs-CZ"/>
        </w:rPr>
      </w:pPr>
      <w:r>
        <w:rPr>
          <w:rFonts w:eastAsia="Times New Roman" w:cs="Calibri" w:cstheme="minorHAnsi"/>
          <w:b/>
          <w:sz w:val="28"/>
          <w:szCs w:val="28"/>
          <w:lang w:val="en-GB"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 w:val="false"/>
          <w:b w:val="false"/>
          <w:bCs w:val="false"/>
          <w:sz w:val="24"/>
          <w:szCs w:val="24"/>
          <w:lang w:val="en-GB" w:eastAsia="cs-CZ"/>
        </w:rPr>
      </w:pPr>
      <w:r>
        <w:rPr>
          <w:rFonts w:eastAsia="Times New Roman" w:cs="Calibri" w:cstheme="minorHAnsi"/>
          <w:b w:val="false"/>
          <w:bCs w:val="false"/>
          <w:sz w:val="24"/>
          <w:szCs w:val="24"/>
          <w:lang w:val="en-GB" w:eastAsia="cs-CZ"/>
        </w:rPr>
        <w:t>Mladé temperamentní duo spojující oheň s vodou.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val="en-GB" w:eastAsia="cs-CZ"/>
        </w:rPr>
        <w:t>Ludmila Pavlová - housle, Filip Kudelásek – kytara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sz w:val="24"/>
          <w:szCs w:val="24"/>
          <w:lang w:val="en-GB" w:eastAsia="cs-CZ"/>
        </w:rPr>
      </w:pPr>
      <w:r>
        <w:rPr>
          <w:rFonts w:eastAsia="Times New Roman" w:cs="Calibri" w:cstheme="minorHAnsi"/>
          <w:b/>
          <w:sz w:val="24"/>
          <w:szCs w:val="24"/>
          <w:lang w:val="en-GB" w:eastAsia="cs-CZ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A. Pärt – Fratres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A. Corelli – Sonáta e moll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N. Paganini – Cantabile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A. Piazzolla – Verano porteno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J. Massenet - Meditace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N. Paganini – Capriccio č. 24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J. Dowland – Flow my tears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A. Piazzolla - Café 1930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 xml:space="preserve">      </w:t>
      </w:r>
      <w:r>
        <w:rPr>
          <w:rFonts w:eastAsia="Times New Roman" w:cs="Calibri" w:cstheme="minorHAnsi"/>
          <w:sz w:val="24"/>
          <w:szCs w:val="24"/>
          <w:lang w:eastAsia="cs-CZ"/>
        </w:rPr>
        <w:tab/>
        <w:t xml:space="preserve">           Libertango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 xml:space="preserve">     </w:t>
      </w:r>
      <w:r>
        <w:rPr>
          <w:rFonts w:eastAsia="Times New Roman" w:cs="Calibri" w:cstheme="minorHAnsi"/>
          <w:sz w:val="24"/>
          <w:szCs w:val="24"/>
          <w:lang w:eastAsia="cs-CZ"/>
        </w:rPr>
        <w:tab/>
        <w:t xml:space="preserve">           Oblivion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F. Schubert – Ave Maria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O. Ševčík - Holka modrooká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/>
      </w:pPr>
      <w:hyperlink r:id="rId11">
        <w:r>
          <w:rPr>
            <w:rStyle w:val="Internetovodkaz"/>
            <w:rFonts w:eastAsia="Times New Roman" w:cs="Times New Roman" w:ascii="Times New Roman" w:hAnsi="Times New Roman"/>
            <w:sz w:val="24"/>
            <w:szCs w:val="24"/>
            <w:lang w:eastAsia="cs-CZ"/>
          </w:rPr>
          <w:t>https://youtu.be/5iH3H1LqLRI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val="en-GB"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val="en-GB"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val="en-GB"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en-GB" w:eastAsia="cs-CZ"/>
        </w:rPr>
      </w:r>
    </w:p>
    <w:p>
      <w:pPr>
        <w:pStyle w:val="Normal"/>
        <w:spacing w:lineRule="auto" w:line="240" w:before="0" w:after="0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95825" cy="4695825"/>
            <wp:effectExtent l="0" t="0" r="0" b="0"/>
            <wp:wrapSquare wrapText="largest"/>
            <wp:docPr id="6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40" w:before="0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sz w:val="28"/>
          <w:szCs w:val="28"/>
          <w:lang w:eastAsia="cs-CZ"/>
        </w:rPr>
      </w:pPr>
      <w:r>
        <w:rPr>
          <w:b/>
          <w:sz w:val="28"/>
        </w:rPr>
        <w:t>Název programu:</w:t>
      </w:r>
      <w:r>
        <w:rPr>
          <w:rFonts w:eastAsia="Times New Roman" w:cs="Calibri" w:cstheme="minorHAnsi"/>
          <w:b/>
          <w:sz w:val="28"/>
          <w:szCs w:val="28"/>
          <w:lang w:eastAsia="cs-CZ"/>
        </w:rPr>
        <w:t xml:space="preserve"> Mucha trio</w:t>
        <w:br/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cstheme="minorHAnsi"/>
          <w:sz w:val="24"/>
          <w:szCs w:val="24"/>
          <w:lang w:eastAsia="cs-CZ"/>
        </w:rPr>
        <w:t>Ludmila Pavlová - housle, Anna Paulová - klarinet, Johanna Haniková - klavír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Calibri" w:cstheme="minorHAnsi"/>
          <w:i/>
          <w:i/>
          <w:sz w:val="24"/>
          <w:szCs w:val="24"/>
          <w:lang w:eastAsia="cs-CZ"/>
        </w:rPr>
      </w:pPr>
      <w:r>
        <w:rPr>
          <w:rFonts w:eastAsia="Times New Roman" w:cs="Calibri" w:cstheme="minorHAnsi"/>
          <w:i/>
          <w:sz w:val="24"/>
          <w:szCs w:val="24"/>
          <w:lang w:eastAsia="cs-CZ"/>
        </w:rPr>
        <w:t>Trio vzniklé spojením tří sólových hráček, které mají společnou vášeň pro komorní hudbu. Netradiční trio poskytuje barevné kombinace strunného, dechového a klávesového nástroje.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D. Milhaud - Suita pro housle, klarinet a klavír, op. 157b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rPr>
          <w:rFonts w:ascii="Arial" w:hAnsi="Arial" w:cs="Arial"/>
          <w:color w:val="030303"/>
          <w:sz w:val="21"/>
          <w:szCs w:val="21"/>
          <w:highlight w:val="white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 xml:space="preserve">Ouverture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rPr>
          <w:rFonts w:ascii="Arial" w:hAnsi="Arial" w:cs="Arial"/>
          <w:color w:val="030303"/>
          <w:sz w:val="21"/>
          <w:szCs w:val="21"/>
          <w:highlight w:val="white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 xml:space="preserve">Divertissment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rPr>
          <w:rFonts w:ascii="Arial" w:hAnsi="Arial" w:cs="Arial"/>
          <w:color w:val="030303"/>
          <w:sz w:val="21"/>
          <w:szCs w:val="21"/>
          <w:highlight w:val="white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 xml:space="preserve">Jeu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rPr>
          <w:rFonts w:ascii="Arial" w:hAnsi="Arial" w:cs="Arial"/>
          <w:color w:val="030303"/>
          <w:sz w:val="21"/>
          <w:szCs w:val="21"/>
          <w:highlight w:val="white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>Introduction et Finale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 xml:space="preserve">K. Husa - Sonata a tre  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rStyle w:val="Stylescope"/>
          <w:rFonts w:ascii="Arial" w:hAnsi="Arial" w:cs="Arial"/>
          <w:color w:val="030303"/>
          <w:sz w:val="21"/>
          <w:szCs w:val="21"/>
          <w:highlight w:val="white"/>
        </w:rPr>
      </w:pPr>
      <w:r>
        <w:rPr>
          <w:rStyle w:val="Stylescope"/>
          <w:rFonts w:cs="Arial" w:ascii="Arial" w:hAnsi="Arial"/>
          <w:color w:val="030303"/>
          <w:sz w:val="21"/>
          <w:szCs w:val="21"/>
          <w:shd w:fill="F9F9F9" w:val="clear"/>
        </w:rPr>
        <w:t>First movement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rStyle w:val="Stylescope"/>
          <w:rFonts w:ascii="Arial" w:hAnsi="Arial" w:cs="Arial"/>
          <w:color w:val="030303"/>
          <w:sz w:val="21"/>
          <w:szCs w:val="21"/>
          <w:highlight w:val="white"/>
        </w:rPr>
      </w:pPr>
      <w:r>
        <w:rPr>
          <w:rStyle w:val="Stylescope"/>
          <w:rFonts w:cs="Arial" w:ascii="Arial" w:hAnsi="Arial"/>
          <w:color w:val="030303"/>
          <w:sz w:val="21"/>
          <w:szCs w:val="21"/>
          <w:shd w:fill="F9F9F9" w:val="clear"/>
        </w:rPr>
        <w:t>Second movement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Style w:val="Stylescope"/>
          <w:rFonts w:cs="Arial" w:ascii="Arial" w:hAnsi="Arial"/>
          <w:color w:val="030303"/>
          <w:sz w:val="21"/>
          <w:szCs w:val="21"/>
          <w:shd w:fill="F9F9F9" w:val="clear"/>
        </w:rPr>
        <w:t>Third movement</w:t>
      </w:r>
      <w:r>
        <w:rPr>
          <w:rFonts w:eastAsia="Times New Roman" w:cs="Calibri" w:cstheme="minorHAnsi"/>
          <w:sz w:val="24"/>
          <w:szCs w:val="24"/>
          <w:lang w:eastAsia="cs-CZ"/>
        </w:rPr>
        <w:t xml:space="preserve">                            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…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D. Šostakovič – Pět kusů pro housle, klarinet a klavír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Arial" w:hAnsi="Arial" w:cs="Arial"/>
          <w:color w:val="030303"/>
          <w:sz w:val="21"/>
          <w:szCs w:val="21"/>
          <w:highlight w:val="white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>Prelude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Arial" w:hAnsi="Arial" w:cs="Arial"/>
          <w:color w:val="030303"/>
          <w:sz w:val="21"/>
          <w:szCs w:val="21"/>
          <w:highlight w:val="white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 xml:space="preserve">Gavotte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Arial" w:hAnsi="Arial" w:cs="Arial"/>
          <w:color w:val="030303"/>
          <w:sz w:val="21"/>
          <w:szCs w:val="21"/>
          <w:highlight w:val="white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 xml:space="preserve">Elegy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Arial" w:hAnsi="Arial" w:cs="Arial"/>
          <w:color w:val="030303"/>
          <w:sz w:val="21"/>
          <w:szCs w:val="21"/>
          <w:highlight w:val="white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 xml:space="preserve">Waltz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Arial" w:hAnsi="Arial" w:cs="Arial"/>
          <w:color w:val="030303"/>
          <w:sz w:val="21"/>
          <w:szCs w:val="21"/>
          <w:highlight w:val="white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>Polka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Chačaturian - Trio pro housle, klarinet a klavír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Arial" w:hAnsi="Arial" w:cs="Arial"/>
          <w:color w:val="030303"/>
          <w:sz w:val="21"/>
          <w:szCs w:val="21"/>
          <w:highlight w:val="white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 xml:space="preserve">Andante con dolore, con molto espressione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 xml:space="preserve">Allegro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cs="Arial" w:ascii="Arial" w:hAnsi="Arial"/>
          <w:color w:val="030303"/>
          <w:sz w:val="21"/>
          <w:szCs w:val="21"/>
          <w:shd w:fill="F9F9F9" w:val="clear"/>
        </w:rPr>
        <w:t>Moderato</w:t>
      </w:r>
    </w:p>
    <w:p>
      <w:pPr>
        <w:pStyle w:val="ListParagraph"/>
        <w:spacing w:lineRule="auto" w:line="240" w:before="0" w:after="0"/>
        <w:ind w:left="1080" w:hanging="0"/>
        <w:contextualSpacing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color w:val="5983B0"/>
          <w:u w:val="single"/>
        </w:rPr>
      </w:pPr>
      <w:r>
        <w:rPr>
          <w:color w:val="5983B0"/>
          <w:u w:val="single"/>
        </w:rPr>
        <w:t>https://www.youtube.com/playlist?list=PLKdGPWgDsOpLFkMWoxcm1mB3ILKJ0v3y9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hyperlink r:id="rId13">
        <w:r>
          <w:rPr>
            <w:rStyle w:val="Internetovodkaz"/>
          </w:rPr>
          <w:drawing>
            <wp:inline distT="0" distB="0" distL="0" distR="0">
              <wp:extent cx="3985260" cy="3232150"/>
              <wp:effectExtent l="0" t="0" r="0" b="0"/>
              <wp:docPr id="7" name="Picture 5" descr="trio Grác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5" descr="trio Grácie"/>
                      <pic:cNvPicPr>
                        <a:picLocks noChangeAspect="1" noChangeArrowheads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85260" cy="3232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pStyle w:val="Normal"/>
        <w:spacing w:lineRule="auto" w:line="240" w:before="0" w:after="0"/>
        <w:rPr/>
      </w:pPr>
      <w:bookmarkStart w:id="0" w:name="_GoBack"/>
      <w:bookmarkEnd w:id="0"/>
      <w:r>
        <w:rPr>
          <w:b/>
          <w:sz w:val="28"/>
        </w:rPr>
        <w:t>Název programu: Quarteto harmonico</w:t>
      </w:r>
    </w:p>
    <w:p>
      <w:pPr>
        <w:pStyle w:val="Normal"/>
        <w:spacing w:lineRule="auto" w:line="240" w:before="0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Ludmila Pavlová, Miriam Haniková – housle, Anežka Jiráčková – viola, Dora Hájková – violoncello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A. Pärt – Fratres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M. Ravel – Smyčcový kvartet F-Dur, op. 10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-----</w:t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A. Dvořák – Smyčcový kvartet č. 12 F-Dur„Americký“</w:t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O. Ševčík – Holka Modrooká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color w:val="3465A4"/>
          <w:sz w:val="22"/>
          <w:szCs w:val="22"/>
          <w:u w:val="single"/>
        </w:rPr>
      </w:pPr>
      <w:r>
        <w:rPr>
          <w:b w:val="false"/>
          <w:bCs w:val="false"/>
          <w:color w:val="3465A4"/>
          <w:sz w:val="22"/>
          <w:szCs w:val="22"/>
          <w:u w:val="single"/>
        </w:rPr>
        <w:t>https://www.youtube.com/watch?v=PLC_Lch7zK4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892175</wp:posOffset>
            </wp:positionH>
            <wp:positionV relativeFrom="paragraph">
              <wp:posOffset>43180</wp:posOffset>
            </wp:positionV>
            <wp:extent cx="3658870" cy="4878705"/>
            <wp:effectExtent l="0" t="0" r="0" b="0"/>
            <wp:wrapSquare wrapText="largest"/>
            <wp:docPr id="8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pacing w:lineRule="auto" w:line="240" w:before="0" w:after="0"/>
        <w:rPr/>
      </w:pPr>
      <w:r>
        <w:rPr>
          <w:b/>
          <w:sz w:val="28"/>
        </w:rPr>
        <w:t>Název programu:</w:t>
      </w:r>
      <w:r>
        <w:rPr>
          <w:rFonts w:eastAsia="Times New Roman" w:cs="Calibri" w:cstheme="minorHAnsi"/>
          <w:b/>
          <w:sz w:val="28"/>
          <w:szCs w:val="28"/>
          <w:lang w:eastAsia="cs-CZ"/>
        </w:rPr>
        <w:t xml:space="preserve"> Ludmila Pavlová &amp; 24 Strun</w:t>
        <w:br/>
        <w:br/>
      </w:r>
      <w:r>
        <w:rPr>
          <w:rFonts w:eastAsia="Times New Roman" w:cs="Calibri" w:cstheme="minorHAnsi"/>
          <w:b/>
          <w:sz w:val="24"/>
          <w:szCs w:val="24"/>
          <w:lang w:eastAsia="cs-CZ"/>
        </w:rPr>
        <w:t>Podtitul: Sextet Ludmily Pavlové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br/>
        <w:t xml:space="preserve">Členové: Ludmila Pavlová, František Souček – housle, 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 xml:space="preserve">Martin Stupka, Tomáš Krejbich – viola, 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Petr Malíšek, Jan Zvěřina – violoncello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Calibri" w:cstheme="minorHAnsi"/>
          <w:i/>
          <w:i/>
          <w:sz w:val="24"/>
          <w:szCs w:val="24"/>
          <w:lang w:eastAsia="cs-CZ"/>
        </w:rPr>
      </w:pPr>
      <w:r>
        <w:rPr>
          <w:rFonts w:eastAsia="Times New Roman" w:cs="Calibri" w:cstheme="minorHAnsi"/>
          <w:i/>
          <w:sz w:val="24"/>
          <w:szCs w:val="24"/>
          <w:lang w:eastAsia="cs-CZ"/>
        </w:rPr>
        <w:t>24 strun šesti smyčcových nástrojů vytváří ojedinělé uskupení sextetu. Poskytuje plnost tónu a velké možnosti polyfonie. Sextet Ludmily Pavlové je vyjímečný svou různorodostí charakterů jednotlivých hráčů, kteří si však vzájemně skvěle rozumí.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1/B. Martinů – Smyčcový sextet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2/A. Schönberg – Zjasněná noc pro sextet, op. 4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3/ P. I. Čajkovskij - Souvenir de Florence d moll, op. 70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hyperlink r:id="rId16">
        <w:r>
          <w:rPr>
            <w:rStyle w:val="Internetovodkaz"/>
          </w:rPr>
          <w:t>https://www.youtube.com/playlist?list=PLKdGPWgDsOpLPbn8WnRdpKpdiWCXhD27j</w:t>
        </w:r>
      </w:hyperlink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w:drawing>
          <wp:inline distT="0" distB="0" distL="0" distR="0">
            <wp:extent cx="5753735" cy="3838575"/>
            <wp:effectExtent l="0" t="0" r="0" b="0"/>
            <wp:docPr id="9" name="Picture 6" descr="sext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sextet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sz w:val="28"/>
          <w:szCs w:val="28"/>
          <w:lang w:eastAsia="cs-CZ"/>
        </w:rPr>
      </w:pPr>
      <w:r>
        <w:rPr>
          <w:b/>
          <w:sz w:val="28"/>
        </w:rPr>
        <w:t>Název programu:</w:t>
      </w:r>
      <w:r>
        <w:rPr>
          <w:rFonts w:eastAsia="Times New Roman" w:cs="Calibri" w:cstheme="minorHAnsi"/>
          <w:b/>
          <w:sz w:val="28"/>
          <w:szCs w:val="28"/>
          <w:lang w:eastAsia="cs-CZ"/>
        </w:rPr>
        <w:t xml:space="preserve"> Když sním – Ludmila Pavlová</w:t>
      </w:r>
    </w:p>
    <w:p>
      <w:pPr>
        <w:pStyle w:val="Normal"/>
        <w:spacing w:lineRule="auto" w:line="240" w:before="0" w:after="0"/>
        <w:jc w:val="both"/>
        <w:rPr>
          <w:rFonts w:eastAsia="Times New Roman" w:cs="Calibri" w:cstheme="minorHAnsi"/>
          <w:i/>
          <w:i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  <w:br/>
      </w:r>
      <w:r>
        <w:rPr>
          <w:rFonts w:eastAsia="Times New Roman" w:cs="Calibri" w:cstheme="minorHAnsi"/>
          <w:i/>
          <w:sz w:val="24"/>
          <w:szCs w:val="28"/>
          <w:lang w:eastAsia="cs-CZ"/>
        </w:rPr>
        <w:t xml:space="preserve">Temperament, energičnost, éteričnost... To vše pocítíte, když se zasníte do tónů houslové virtuózky Ludmily Pavlové při jejím sólovém vystoupení. Ludmila svou hrou navazuje s každým členem publika kontakt, který posluchač ucítí v hloubi svého nitra. 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1/J. S. Bach – Partita č. 2 d moll, BWV 1004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2/N. Paganini – Capriccio č. 9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3/ N. Paganini - Capriccio č. 11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4/G. F. Telemann – Fantasie pro sólové housle č. 1 A Dur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5/ E. Ysaÿe – Sonáta pro sólové housle č. 3 „Ballade“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hyperlink r:id="rId18">
        <w:r>
          <w:rPr>
            <w:rStyle w:val="Internetovodkaz"/>
          </w:rPr>
          <w:t>https://www.youtube.com/playlist?list=PLKdGPWgDsOpIyjCDKTHMjn65-fVzngGGA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inline distT="0" distB="0" distL="0" distR="0">
            <wp:extent cx="4028440" cy="6021070"/>
            <wp:effectExtent l="0" t="0" r="0" b="0"/>
            <wp:docPr id="10" name="Picture 7" descr="Andrej Grilc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Andrej Grilc-00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sz w:val="28"/>
          <w:szCs w:val="28"/>
          <w:lang w:eastAsia="cs-CZ"/>
        </w:rPr>
      </w:pPr>
      <w:r>
        <w:rPr>
          <w:rFonts w:eastAsia="Times New Roman" w:cs="Calibri" w:cstheme="minorHAnsi"/>
          <w:b/>
          <w:sz w:val="28"/>
          <w:szCs w:val="28"/>
          <w:lang w:eastAsia="cs-CZ"/>
        </w:rPr>
        <w:t>Název programu: Sólistka Ludmila Pavlová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sz w:val="24"/>
          <w:szCs w:val="24"/>
          <w:lang w:eastAsia="cs-CZ"/>
        </w:rPr>
      </w:pPr>
      <w:r>
        <w:rPr>
          <w:rFonts w:eastAsia="Times New Roman" w:cs="Calibri" w:cstheme="minorHAnsi"/>
          <w:b/>
          <w:sz w:val="28"/>
          <w:szCs w:val="28"/>
          <w:lang w:eastAsia="cs-CZ"/>
        </w:rPr>
        <w:br/>
      </w:r>
      <w:r>
        <w:rPr>
          <w:rFonts w:eastAsia="Times New Roman" w:cs="Calibri" w:cstheme="minorHAnsi"/>
          <w:b/>
          <w:sz w:val="24"/>
          <w:szCs w:val="24"/>
          <w:lang w:eastAsia="cs-CZ"/>
        </w:rPr>
        <w:t>Nabídka repertoáru sólo s orchestrem:</w:t>
        <w:br/>
        <w:t xml:space="preserve"> 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K. Szymanowski – Koncert pro housle a orchestr č. 2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J. Sibelius – Koncert pro housle a orchestr d-moll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F. Mendelssohn-Bartholdy – Koncert pro housle a orchestr e-moll, op. 64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E. Bloch – Nigun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M. Ravel – Tzigane</w:t>
      </w:r>
    </w:p>
    <w:p>
      <w:pPr>
        <w:pStyle w:val="Default"/>
        <w:rPr>
          <w:rFonts w:ascii="Calibri" w:hAnsi="Calibri" w:cs="Calibri" w:asciiTheme="minorHAnsi" w:cstheme="minorHAnsi" w:hAnsiTheme="minorHAnsi"/>
          <w:sz w:val="23"/>
          <w:szCs w:val="23"/>
        </w:rPr>
      </w:pPr>
      <w:r>
        <w:rPr>
          <w:rFonts w:cs="Calibri" w:ascii="Calibri" w:hAnsi="Calibri" w:asciiTheme="minorHAnsi" w:cstheme="minorHAnsi" w:hAnsiTheme="minorHAnsi"/>
          <w:sz w:val="23"/>
          <w:szCs w:val="23"/>
        </w:rPr>
        <w:t>L. van Beethoven - Romance G major, op. 50</w:t>
      </w:r>
    </w:p>
    <w:p>
      <w:pPr>
        <w:pStyle w:val="Default"/>
        <w:rPr>
          <w:rFonts w:ascii="Calibri" w:hAnsi="Calibri" w:cs="Calibri" w:asciiTheme="minorHAnsi" w:cstheme="minorHAnsi" w:hAnsiTheme="minorHAnsi"/>
          <w:sz w:val="23"/>
          <w:szCs w:val="23"/>
        </w:rPr>
      </w:pPr>
      <w:r>
        <w:rPr>
          <w:rFonts w:cs="Calibri" w:ascii="Calibri" w:hAnsi="Calibri" w:asciiTheme="minorHAnsi" w:cstheme="minorHAnsi" w:hAnsiTheme="minorHAnsi"/>
          <w:sz w:val="23"/>
          <w:szCs w:val="23"/>
        </w:rPr>
        <w:t xml:space="preserve">J. Suk - Pohádka (Radúz and Mahulena), op. 16 </w:t>
      </w:r>
    </w:p>
    <w:p>
      <w:pPr>
        <w:pStyle w:val="Default"/>
        <w:rPr>
          <w:rFonts w:ascii="Calibri" w:hAnsi="Calibri" w:cs="Calibri" w:asciiTheme="minorHAnsi" w:cstheme="minorHAnsi" w:hAnsiTheme="minorHAnsi"/>
          <w:sz w:val="23"/>
          <w:szCs w:val="23"/>
        </w:rPr>
      </w:pPr>
      <w:r>
        <w:rPr>
          <w:rFonts w:cs="Calibri" w:ascii="Calibri" w:hAnsi="Calibri" w:asciiTheme="minorHAnsi" w:cstheme="minorHAnsi" w:hAnsiTheme="minorHAnsi"/>
          <w:sz w:val="23"/>
          <w:szCs w:val="23"/>
        </w:rPr>
        <w:t xml:space="preserve">S. Rachmaninov - Vocalise, op. 42 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sz w:val="24"/>
          <w:szCs w:val="24"/>
          <w:lang w:eastAsia="cs-CZ"/>
        </w:rPr>
      </w:pPr>
      <w:r>
        <w:rPr>
          <w:rFonts w:eastAsia="Times New Roman" w:cs="Calibri" w:cstheme="minorHAnsi"/>
          <w:b/>
          <w:sz w:val="24"/>
          <w:szCs w:val="24"/>
          <w:lang w:eastAsia="cs-CZ"/>
        </w:rPr>
        <w:t>Sólo s komorním orchestrem: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W. A. Mozart – Koncert pro housle a orchestr A dur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A. Vivaldi – Čtvero ročních dob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J. Messenet – Thais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A. Piazzolla - Invierno porteno (Zima)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V. Monti – Czardas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P. I. Čajkovský – Souvenir d´un lieu cher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G. Tartini – Ďáblův trilek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A. Bazzini – Rej skřítků</w:t>
      </w:r>
    </w:p>
    <w:p>
      <w:pPr>
        <w:pStyle w:val="Default"/>
        <w:rPr>
          <w:rFonts w:ascii="Calibri" w:hAnsi="Calibri" w:cs="Calibri" w:asciiTheme="minorHAnsi" w:cstheme="minorHAnsi" w:hAnsiTheme="minorHAnsi"/>
          <w:sz w:val="23"/>
          <w:szCs w:val="23"/>
        </w:rPr>
      </w:pPr>
      <w:r>
        <w:rPr>
          <w:rFonts w:cs="Calibri" w:ascii="Calibri" w:hAnsi="Calibri" w:asciiTheme="minorHAnsi" w:cstheme="minorHAnsi" w:hAnsiTheme="minorHAnsi"/>
          <w:sz w:val="23"/>
          <w:szCs w:val="23"/>
        </w:rPr>
        <w:t>N. Paganini – Cantabile pro housle a orchestr D dur, op. 17</w:t>
      </w:r>
    </w:p>
    <w:p>
      <w:pPr>
        <w:pStyle w:val="Default"/>
        <w:rPr>
          <w:rFonts w:ascii="Calibri" w:hAnsi="Calibri" w:cs="Calibri" w:asciiTheme="minorHAnsi" w:cstheme="minorHAnsi" w:hAnsiTheme="minorHAnsi"/>
          <w:sz w:val="23"/>
          <w:szCs w:val="23"/>
        </w:rPr>
      </w:pPr>
      <w:r>
        <w:rPr>
          <w:rFonts w:cs="Calibri" w:ascii="Calibri" w:hAnsi="Calibri" w:asciiTheme="minorHAnsi" w:cstheme="minorHAnsi" w:hAnsiTheme="minorHAnsi"/>
          <w:sz w:val="23"/>
          <w:szCs w:val="23"/>
        </w:rPr>
        <w:t xml:space="preserve">A.Skoumal - Variations on Gypsy melody 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Úpravy pro komorní orchestr: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A.Vitali – Ciaccona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M. Ravel – Tzigane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/>
      </w:pPr>
      <w:r>
        <w:rPr>
          <w:rStyle w:val="Internetovodkaz"/>
          <w:rFonts w:cs="Calibri" w:cstheme="minorHAnsi"/>
        </w:rPr>
        <w:t>https://www.youtube.com/playlist?list=PLKdGPWgDsOpLZG_HVkKqv3p93PBhq4k3r</w:t>
      </w:r>
    </w:p>
    <w:p>
      <w:pPr>
        <w:pStyle w:val="Normal"/>
        <w:spacing w:lineRule="auto" w:line="240" w:before="0" w:after="0"/>
        <w:rPr>
          <w:rStyle w:val="Internetovodkaz"/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/>
        <w:drawing>
          <wp:inline distT="0" distB="0" distL="0" distR="0">
            <wp:extent cx="4444365" cy="2960370"/>
            <wp:effectExtent l="0" t="0" r="0" b="0"/>
            <wp:docPr id="11" name="Picture 8" descr="Andrej Grilc-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ndrej Grilc-97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sz w:val="28"/>
          <w:szCs w:val="28"/>
          <w:lang w:eastAsia="cs-CZ"/>
        </w:rPr>
      </w:pPr>
      <w:r>
        <w:rPr>
          <w:b/>
          <w:sz w:val="28"/>
        </w:rPr>
        <w:t>Název programu:</w:t>
      </w:r>
      <w:r>
        <w:rPr>
          <w:rFonts w:eastAsia="Times New Roman" w:cs="Calibri" w:cstheme="minorHAnsi"/>
          <w:b/>
          <w:sz w:val="28"/>
          <w:szCs w:val="28"/>
          <w:lang w:eastAsia="cs-CZ"/>
        </w:rPr>
        <w:t xml:space="preserve"> Ludmily Pavlová &amp; Nachtigal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jc w:val="both"/>
        <w:rPr>
          <w:rFonts w:eastAsia="Times New Roman" w:cs="Calibri" w:cstheme="minorHAnsi"/>
          <w:i/>
          <w:i/>
          <w:sz w:val="24"/>
          <w:szCs w:val="24"/>
          <w:lang w:eastAsia="cs-CZ"/>
        </w:rPr>
      </w:pPr>
      <w:r>
        <w:rPr>
          <w:rFonts w:eastAsia="Times New Roman" w:cs="Calibri" w:cstheme="minorHAnsi"/>
          <w:i/>
          <w:sz w:val="24"/>
          <w:szCs w:val="24"/>
          <w:lang w:eastAsia="cs-CZ"/>
        </w:rPr>
        <w:t xml:space="preserve">Sólové housle Ludmily Pavlové v neobvyklé kombinaci s lidskými hlasy souboru Nachtigal. </w:t>
        <w:br/>
        <w:t>„Posluchač se dostává do naprostého pocitu bezstarostnosti a jeho duše se tak ocitá v dokonalém rozpoložení,“ i tak byl návštěvníky popisován zážitek z koncertu.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1/ Směs barokních kantát pro smíšený sbor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2/ J. Slabihoudek – Pater Noster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3/ J. Tavener - The Lamb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4/ J. S. Bach – Partita pro sólové housle č. 2 d-moll, BWV 1004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(Allemande, Courante, Sarabande, Gigue)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sz w:val="24"/>
          <w:szCs w:val="24"/>
          <w:lang w:eastAsia="cs-CZ"/>
        </w:rPr>
      </w:pPr>
      <w:r>
        <w:rPr>
          <w:rFonts w:eastAsia="Times New Roman" w:cs="Calibri" w:cstheme="minorHAnsi"/>
          <w:sz w:val="24"/>
          <w:szCs w:val="24"/>
          <w:lang w:eastAsia="cs-CZ"/>
        </w:rPr>
        <w:t>5/ J. S. Bach - Ciaccona v úpravě pro sólové housle se smíšeným sborem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hyperlink r:id="rId21">
        <w:r>
          <w:rPr>
            <w:rStyle w:val="Internetovodkaz"/>
          </w:rPr>
          <w:t>https://www.youtube.com/playlist?list=PLKdGPWgDsOpKaift-W0PiQ5Lce3ebOnfH</w:t>
        </w:r>
      </w:hyperlink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w:drawing>
          <wp:inline distT="0" distB="0" distL="0" distR="0">
            <wp:extent cx="5753735" cy="4312920"/>
            <wp:effectExtent l="0" t="0" r="0" b="0"/>
            <wp:docPr id="12" name="Picture 9" descr="FB_IMG_1565521506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 descr="FB_IMG_15655215067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cs-CZ"/>
        </w:rPr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paragraph" w:styleId="Nadpis1">
    <w:name w:val="Heading 1"/>
    <w:basedOn w:val="Normal"/>
    <w:next w:val="Normal"/>
    <w:link w:val="Nadpis1Char"/>
    <w:uiPriority w:val="9"/>
    <w:qFormat/>
    <w:rsid w:val="00a9541b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al"/>
    <w:link w:val="Nadpis3Char"/>
    <w:uiPriority w:val="9"/>
    <w:qFormat/>
    <w:rsid w:val="00335c45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cs-CZ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643bcc"/>
    <w:rPr>
      <w:rFonts w:ascii="Tahoma" w:hAnsi="Tahoma" w:cs="Tahoma"/>
      <w:sz w:val="16"/>
      <w:szCs w:val="16"/>
    </w:rPr>
  </w:style>
  <w:style w:type="character" w:styleId="Nadpis3Char" w:customStyle="1">
    <w:name w:val="Nadpis 3 Char"/>
    <w:basedOn w:val="DefaultParagraphFont"/>
    <w:link w:val="Nadpis3"/>
    <w:uiPriority w:val="9"/>
    <w:qFormat/>
    <w:rsid w:val="00335c45"/>
    <w:rPr>
      <w:rFonts w:ascii="Times New Roman" w:hAnsi="Times New Roman" w:eastAsia="Times New Roman" w:cs="Times New Roman"/>
      <w:b/>
      <w:bCs/>
      <w:sz w:val="27"/>
      <w:szCs w:val="27"/>
      <w:lang w:eastAsia="cs-CZ"/>
    </w:rPr>
  </w:style>
  <w:style w:type="character" w:styleId="Internetovodkaz">
    <w:name w:val="Internetový odkaz"/>
    <w:basedOn w:val="DefaultParagraphFont"/>
    <w:uiPriority w:val="99"/>
    <w:unhideWhenUsed/>
    <w:rsid w:val="00335c45"/>
    <w:rPr>
      <w:color w:val="0000FF"/>
      <w:u w:val="single"/>
    </w:rPr>
  </w:style>
  <w:style w:type="character" w:styleId="Nadpis1Char" w:customStyle="1">
    <w:name w:val="Nadpis 1 Char"/>
    <w:basedOn w:val="DefaultParagraphFont"/>
    <w:link w:val="Nadpis1"/>
    <w:uiPriority w:val="9"/>
    <w:qFormat/>
    <w:rsid w:val="00a9541b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620ce"/>
    <w:rPr>
      <w:color w:val="800080" w:themeColor="followedHyperlink"/>
      <w:u w:val="single"/>
    </w:rPr>
  </w:style>
  <w:style w:type="character" w:styleId="Stylescope" w:customStyle="1">
    <w:name w:val="style-scope"/>
    <w:basedOn w:val="DefaultParagraphFont"/>
    <w:qFormat/>
    <w:rsid w:val="0069684e"/>
    <w:rPr/>
  </w:style>
  <w:style w:type="character" w:styleId="ListLabel1">
    <w:name w:val="ListLabel 1"/>
    <w:qFormat/>
    <w:rPr/>
  </w:style>
  <w:style w:type="character" w:styleId="ListLabel2">
    <w:name w:val="ListLabel 2"/>
    <w:qFormat/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ListLabel3">
    <w:name w:val="ListLabel 3"/>
    <w:qFormat/>
    <w:rPr>
      <w:rFonts w:cs="Calibri" w:cstheme="minorHAnsi"/>
    </w:rPr>
  </w:style>
  <w:style w:type="character" w:styleId="ListLabel4">
    <w:name w:val="ListLabel 4"/>
    <w:qFormat/>
    <w:rPr/>
  </w:style>
  <w:style w:type="character" w:styleId="ListLabel5">
    <w:name w:val="ListLabel 5"/>
    <w:qFormat/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ListLabel6">
    <w:name w:val="ListLabel 6"/>
    <w:qFormat/>
    <w:rPr>
      <w:rFonts w:cs="Calibri" w:cstheme="minorHAnsi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643bc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9541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paragraph" w:styleId="ListParagraph">
    <w:name w:val="List Paragraph"/>
    <w:basedOn w:val="Normal"/>
    <w:uiPriority w:val="34"/>
    <w:qFormat/>
    <w:rsid w:val="00b93fec"/>
    <w:pPr>
      <w:spacing w:before="0" w:after="200"/>
      <w:ind w:left="720" w:hanging="0"/>
      <w:contextualSpacing/>
    </w:pPr>
    <w:rPr/>
  </w:style>
  <w:style w:type="paragraph" w:styleId="Default" w:customStyle="1">
    <w:name w:val="Default"/>
    <w:qFormat/>
    <w:rsid w:val="0067076c"/>
    <w:pPr>
      <w:widowControl/>
      <w:bidi w:val="0"/>
      <w:spacing w:lineRule="auto" w:line="240" w:before="0" w:after="0"/>
      <w:jc w:val="left"/>
    </w:pPr>
    <w:rPr>
      <w:rFonts w:ascii="Times New Roman" w:hAnsi="Times New Roman" w:eastAsia="" w:cs="Times New Roman" w:eastAsiaTheme="minorEastAsia"/>
      <w:color w:val="000000"/>
      <w:kern w:val="0"/>
      <w:sz w:val="24"/>
      <w:szCs w:val="24"/>
      <w:lang w:val="cs-CZ" w:eastAsia="cs-CZ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playlist?list=PLKdGPWgDsOpJ3-QJ1Rs7VFczO7g4m2CDs" TargetMode="External"/><Relationship Id="rId3" Type="http://schemas.openxmlformats.org/officeDocument/2006/relationships/image" Target="media/image1.jpeg"/><Relationship Id="rId4" Type="http://schemas.openxmlformats.org/officeDocument/2006/relationships/hyperlink" Target="https://www.youtube.com/playlist?list=PLKdGPWgDsOpKV5QSV5ab5I4KW_qLVLl9c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yperlink" Target="https://www.youtube.com/playlist?list=PLKdGPWgDsOpI60lyZhxYKhT_iPn2kkAQH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www.youtube.com/watch?v=q7LkyprnpNY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youtu.be/5iH3H1LqLRI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www.youtube.co/" TargetMode="External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yperlink" Target="https://www.youtube.com/playlist?list=PLKdGPWgDsOpLPbn8WnRdpKpdiWCXhD27j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s://www.youtube.com/playlist?list=PLKdGPWgDsOpIyjCDKTHMjn65-fVzngGGA" TargetMode="External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hyperlink" Target="https://www.youtube.com/playlist?list=PLKdGPWgDsOpKaift-W0PiQ5Lce3ebOnfH" TargetMode="External"/><Relationship Id="rId22" Type="http://schemas.openxmlformats.org/officeDocument/2006/relationships/image" Target="media/image12.jpeg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Application>LibreOffice/6.2.3.2$Windows_X86_64 LibreOffice_project/aecc05fe267cc68dde00352a451aa867b3b546ac</Application>
  <Pages>12</Pages>
  <Words>1056</Words>
  <Characters>6139</Characters>
  <CharactersWithSpaces>7190</CharactersWithSpaces>
  <Paragraphs>156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2019-12-23T08:48:00Z</dcterms:created>
  <dc:creator>HP</dc:creator>
  <dc:description/>
  <dc:language>cs-CZ</dc:language>
  <cp:lastModifiedBy/>
  <dcterms:modified xsi:type="dcterms:W3CDTF">2022-04-24T17:26:28Z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